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9879" w14:textId="77777777" w:rsidR="00D44231" w:rsidRPr="00E119C8" w:rsidRDefault="00D44231" w:rsidP="00D44231">
      <w:pPr>
        <w:ind w:firstLine="708"/>
        <w:jc w:val="both"/>
        <w:rPr>
          <w:sz w:val="22"/>
          <w:szCs w:val="22"/>
        </w:rPr>
      </w:pPr>
      <w:r>
        <w:rPr>
          <w:b/>
          <w:lang w:val="ru-RU"/>
        </w:rPr>
        <w:t>Розділ</w:t>
      </w:r>
      <w:r>
        <w:rPr>
          <w:b/>
        </w:rPr>
        <w:t>1.  Основні поняття теорії майже періодичних функцій.</w:t>
      </w:r>
    </w:p>
    <w:p w14:paraId="50195C42" w14:textId="77777777" w:rsidR="00D44231" w:rsidRDefault="00D44231" w:rsidP="00D44231">
      <w:pPr>
        <w:tabs>
          <w:tab w:val="left" w:pos="284"/>
          <w:tab w:val="left" w:pos="567"/>
        </w:tabs>
        <w:suppressAutoHyphens w:val="0"/>
        <w:ind w:left="2503"/>
        <w:rPr>
          <w:b/>
          <w:bCs/>
        </w:rPr>
      </w:pPr>
      <w:r>
        <w:rPr>
          <w:b/>
          <w:bCs/>
        </w:rPr>
        <w:t>Перелік тем.</w:t>
      </w:r>
    </w:p>
    <w:p w14:paraId="77F52504" w14:textId="77777777" w:rsidR="00D44231" w:rsidRDefault="00D44231" w:rsidP="00D44231">
      <w:pPr>
        <w:tabs>
          <w:tab w:val="left" w:pos="284"/>
          <w:tab w:val="left" w:pos="567"/>
        </w:tabs>
        <w:suppressAutoHyphens w:val="0"/>
        <w:ind w:left="2503"/>
        <w:rPr>
          <w:b/>
          <w:bCs/>
        </w:rPr>
      </w:pPr>
    </w:p>
    <w:p w14:paraId="129A10E1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 xml:space="preserve">1. </w:t>
      </w:r>
      <w:r>
        <w:rPr>
          <w:lang w:val="ru-RU"/>
        </w:rPr>
        <w:t xml:space="preserve">Відносно </w:t>
      </w:r>
      <w:r w:rsidRPr="006F41EC">
        <w:rPr>
          <w:lang w:val="ru-RU"/>
        </w:rPr>
        <w:t xml:space="preserve"> щільн</w:t>
      </w:r>
      <w:r>
        <w:rPr>
          <w:lang w:val="ru-RU"/>
        </w:rPr>
        <w:t>а</w:t>
      </w:r>
      <w:r w:rsidRPr="006F41EC">
        <w:rPr>
          <w:lang w:val="ru-RU"/>
        </w:rPr>
        <w:t xml:space="preserve"> </w:t>
      </w:r>
      <w:r>
        <w:rPr>
          <w:lang w:val="ru-RU"/>
        </w:rPr>
        <w:t>множина</w:t>
      </w:r>
      <w:r w:rsidRPr="006F41EC">
        <w:rPr>
          <w:lang w:val="ru-RU"/>
        </w:rPr>
        <w:t>. Визначення майже періодичної</w:t>
      </w:r>
      <w:r>
        <w:rPr>
          <w:lang w:val="ru-RU"/>
        </w:rPr>
        <w:t xml:space="preserve"> </w:t>
      </w:r>
      <w:r w:rsidRPr="006F41EC">
        <w:rPr>
          <w:lang w:val="ru-RU"/>
        </w:rPr>
        <w:t>функції.</w:t>
      </w:r>
    </w:p>
    <w:p w14:paraId="3B86361F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 xml:space="preserve">2. Обмеженість і рівномірна </w:t>
      </w:r>
      <w:r>
        <w:rPr>
          <w:lang w:val="ru-RU"/>
        </w:rPr>
        <w:t>не</w:t>
      </w:r>
      <w:r w:rsidRPr="006F41EC">
        <w:rPr>
          <w:lang w:val="ru-RU"/>
        </w:rPr>
        <w:t>перервність майже періодичної</w:t>
      </w:r>
      <w:r>
        <w:rPr>
          <w:lang w:val="ru-RU"/>
        </w:rPr>
        <w:t xml:space="preserve"> </w:t>
      </w:r>
      <w:r w:rsidRPr="006F41EC">
        <w:rPr>
          <w:lang w:val="ru-RU"/>
        </w:rPr>
        <w:t>функції.</w:t>
      </w:r>
    </w:p>
    <w:p w14:paraId="26D70773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>3. Квадрат майже періодичної функції, зворотна функція до майже</w:t>
      </w:r>
      <w:r>
        <w:rPr>
          <w:lang w:val="ru-RU"/>
        </w:rPr>
        <w:t xml:space="preserve"> </w:t>
      </w:r>
      <w:r w:rsidRPr="006F41EC">
        <w:rPr>
          <w:lang w:val="ru-RU"/>
        </w:rPr>
        <w:t>періодичної.</w:t>
      </w:r>
    </w:p>
    <w:p w14:paraId="2245857F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 xml:space="preserve">4. Суперпозиція безперервної і майже-періодичної функцій, </w:t>
      </w:r>
      <w:r>
        <w:rPr>
          <w:lang w:val="ru-RU"/>
        </w:rPr>
        <w:t>рівномірна границя,</w:t>
      </w:r>
    </w:p>
    <w:p w14:paraId="601F0DE2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>похідна майже періодичн</w:t>
      </w:r>
      <w:r>
        <w:rPr>
          <w:lang w:val="ru-RU"/>
        </w:rPr>
        <w:t>ої</w:t>
      </w:r>
      <w:r w:rsidRPr="006F41EC">
        <w:rPr>
          <w:lang w:val="ru-RU"/>
        </w:rPr>
        <w:t xml:space="preserve"> функці</w:t>
      </w:r>
      <w:r>
        <w:rPr>
          <w:lang w:val="ru-RU"/>
        </w:rPr>
        <w:t>ї</w:t>
      </w:r>
      <w:r w:rsidRPr="006F41EC">
        <w:rPr>
          <w:lang w:val="ru-RU"/>
        </w:rPr>
        <w:t>.</w:t>
      </w:r>
    </w:p>
    <w:p w14:paraId="22649283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>5. Критерій Бохнера майже періодичної функції (необхідність).</w:t>
      </w:r>
    </w:p>
    <w:p w14:paraId="0755654A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 xml:space="preserve">6. Критерій компактності </w:t>
      </w:r>
      <w:r>
        <w:rPr>
          <w:lang w:val="ru-RU"/>
        </w:rPr>
        <w:t>сім'ї</w:t>
      </w:r>
      <w:r w:rsidRPr="006F41EC">
        <w:rPr>
          <w:lang w:val="ru-RU"/>
        </w:rPr>
        <w:t xml:space="preserve"> майже періодичних функцій</w:t>
      </w:r>
      <w:r>
        <w:rPr>
          <w:lang w:val="ru-RU"/>
        </w:rPr>
        <w:t xml:space="preserve">  </w:t>
      </w:r>
      <w:r w:rsidRPr="006F41EC">
        <w:rPr>
          <w:lang w:val="ru-RU"/>
        </w:rPr>
        <w:t>(Необхідність).</w:t>
      </w:r>
    </w:p>
    <w:p w14:paraId="721B761C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>7. Критерій Бохнера майже періодичної функції (достатність).</w:t>
      </w:r>
    </w:p>
    <w:p w14:paraId="228F1326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 xml:space="preserve">8. Критерій компактності </w:t>
      </w:r>
      <w:r>
        <w:rPr>
          <w:lang w:val="ru-RU"/>
        </w:rPr>
        <w:t>сім'ї</w:t>
      </w:r>
      <w:r w:rsidRPr="006F41EC">
        <w:rPr>
          <w:lang w:val="ru-RU"/>
        </w:rPr>
        <w:t xml:space="preserve"> майже періодичних функцій (дотатність).</w:t>
      </w:r>
    </w:p>
    <w:p w14:paraId="65DE5FC3" w14:textId="77777777" w:rsidR="00D44231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</w:p>
    <w:p w14:paraId="1F0C9635" w14:textId="77777777" w:rsidR="00D44231" w:rsidRPr="00E119C8" w:rsidRDefault="00D44231" w:rsidP="00D44231">
      <w:pPr>
        <w:ind w:firstLine="708"/>
        <w:jc w:val="both"/>
        <w:rPr>
          <w:sz w:val="22"/>
          <w:szCs w:val="22"/>
        </w:rPr>
      </w:pPr>
      <w:r>
        <w:rPr>
          <w:b/>
          <w:lang w:val="ru-RU"/>
        </w:rPr>
        <w:t>Розділ2</w:t>
      </w:r>
      <w:r>
        <w:rPr>
          <w:b/>
        </w:rPr>
        <w:t>.  Найважливіші теореми  майже періодичних функцій.</w:t>
      </w:r>
    </w:p>
    <w:p w14:paraId="40EB24FA" w14:textId="77777777" w:rsidR="00D44231" w:rsidRDefault="00D44231" w:rsidP="00D44231">
      <w:pPr>
        <w:tabs>
          <w:tab w:val="left" w:pos="284"/>
          <w:tab w:val="left" w:pos="567"/>
        </w:tabs>
        <w:suppressAutoHyphens w:val="0"/>
        <w:ind w:left="2503"/>
        <w:rPr>
          <w:b/>
          <w:bCs/>
        </w:rPr>
      </w:pPr>
      <w:r>
        <w:rPr>
          <w:b/>
          <w:bCs/>
        </w:rPr>
        <w:t>Перелік тем.</w:t>
      </w:r>
    </w:p>
    <w:p w14:paraId="17F66DBA" w14:textId="77777777" w:rsidR="00D44231" w:rsidRDefault="00D44231" w:rsidP="00D44231">
      <w:pPr>
        <w:tabs>
          <w:tab w:val="left" w:pos="284"/>
          <w:tab w:val="left" w:pos="567"/>
        </w:tabs>
        <w:suppressAutoHyphens w:val="0"/>
        <w:ind w:left="2503"/>
        <w:rPr>
          <w:b/>
          <w:bCs/>
        </w:rPr>
      </w:pPr>
    </w:p>
    <w:p w14:paraId="63DC496B" w14:textId="77777777" w:rsidR="00D44231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</w:p>
    <w:p w14:paraId="14F96757" w14:textId="77777777" w:rsidR="00D44231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</w:p>
    <w:p w14:paraId="3EFE2370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>9. Невизначений інтеграл від майже періодичної функції.</w:t>
      </w:r>
    </w:p>
    <w:p w14:paraId="36A24752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>10. Існування середнього значення майже періодичної функції.</w:t>
      </w:r>
    </w:p>
    <w:p w14:paraId="0A96E125" w14:textId="77777777" w:rsidR="00D44231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 xml:space="preserve">11. Властивості середнього значення майже періодичної функції, </w:t>
      </w:r>
      <w:r>
        <w:rPr>
          <w:lang w:val="ru-RU"/>
        </w:rPr>
        <w:t xml:space="preserve">згортка майже </w:t>
      </w:r>
    </w:p>
    <w:p w14:paraId="5947FF70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>
        <w:rPr>
          <w:lang w:val="ru-RU"/>
        </w:rPr>
        <w:t>періодичної функції з собою</w:t>
      </w:r>
      <w:r w:rsidRPr="006F41EC">
        <w:rPr>
          <w:lang w:val="ru-RU"/>
        </w:rPr>
        <w:t>.</w:t>
      </w:r>
    </w:p>
    <w:p w14:paraId="3A1F51F7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>12. Ряд Фур'є майже періодичної функції. Властивості ряду Фур'є, ряд</w:t>
      </w:r>
      <w:r>
        <w:rPr>
          <w:lang w:val="ru-RU"/>
        </w:rPr>
        <w:t xml:space="preserve"> </w:t>
      </w:r>
      <w:r w:rsidRPr="006F41EC">
        <w:rPr>
          <w:lang w:val="ru-RU"/>
        </w:rPr>
        <w:t xml:space="preserve">Фур'є </w:t>
      </w:r>
      <w:r>
        <w:rPr>
          <w:lang w:val="ru-RU"/>
        </w:rPr>
        <w:t>згортки.</w:t>
      </w:r>
    </w:p>
    <w:p w14:paraId="5E98483F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>13. Нерівність Бесселя. Спектр майже періодичної функції і його</w:t>
      </w:r>
      <w:r>
        <w:rPr>
          <w:lang w:val="ru-RU"/>
        </w:rPr>
        <w:t xml:space="preserve"> зліченість.</w:t>
      </w:r>
    </w:p>
    <w:p w14:paraId="131878B9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 xml:space="preserve">14. Ряд Фур'є </w:t>
      </w:r>
      <w:r>
        <w:rPr>
          <w:lang w:val="ru-RU"/>
        </w:rPr>
        <w:t>добутка</w:t>
      </w:r>
      <w:r w:rsidRPr="006F41EC">
        <w:rPr>
          <w:lang w:val="ru-RU"/>
        </w:rPr>
        <w:t xml:space="preserve"> майже періодичних функцій.</w:t>
      </w:r>
    </w:p>
    <w:p w14:paraId="2CDC10E6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 xml:space="preserve">15. Теорема про </w:t>
      </w:r>
      <w:r>
        <w:rPr>
          <w:lang w:val="ru-RU"/>
        </w:rPr>
        <w:t>додатну</w:t>
      </w:r>
      <w:r w:rsidRPr="006F41EC">
        <w:rPr>
          <w:lang w:val="ru-RU"/>
        </w:rPr>
        <w:t xml:space="preserve"> майже періодичної функції з нульовим</w:t>
      </w:r>
      <w:r>
        <w:rPr>
          <w:lang w:val="ru-RU"/>
        </w:rPr>
        <w:t xml:space="preserve"> </w:t>
      </w:r>
      <w:r w:rsidRPr="006F41EC">
        <w:rPr>
          <w:lang w:val="ru-RU"/>
        </w:rPr>
        <w:t>середнім значенням.</w:t>
      </w:r>
    </w:p>
    <w:p w14:paraId="11810A2B" w14:textId="77777777" w:rsidR="00D44231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</w:p>
    <w:p w14:paraId="1E6FD975" w14:textId="77777777" w:rsidR="00D44231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</w:p>
    <w:p w14:paraId="43F61C12" w14:textId="77777777" w:rsidR="00D44231" w:rsidRPr="00E119C8" w:rsidRDefault="00D44231" w:rsidP="00D44231">
      <w:pPr>
        <w:ind w:firstLine="708"/>
        <w:jc w:val="both"/>
        <w:rPr>
          <w:sz w:val="22"/>
          <w:szCs w:val="22"/>
        </w:rPr>
      </w:pPr>
      <w:r>
        <w:rPr>
          <w:b/>
          <w:lang w:val="ru-RU"/>
        </w:rPr>
        <w:t>Розділ3</w:t>
      </w:r>
      <w:r>
        <w:rPr>
          <w:b/>
        </w:rPr>
        <w:t>.  Основна теорема майже періодичних функцій.</w:t>
      </w:r>
    </w:p>
    <w:p w14:paraId="539FABB7" w14:textId="77777777" w:rsidR="00D44231" w:rsidRDefault="00D44231" w:rsidP="00D44231">
      <w:pPr>
        <w:tabs>
          <w:tab w:val="left" w:pos="284"/>
          <w:tab w:val="left" w:pos="567"/>
        </w:tabs>
        <w:suppressAutoHyphens w:val="0"/>
        <w:ind w:left="2503"/>
        <w:rPr>
          <w:b/>
          <w:bCs/>
        </w:rPr>
      </w:pPr>
      <w:r>
        <w:rPr>
          <w:b/>
          <w:bCs/>
        </w:rPr>
        <w:t>Перелік тем.</w:t>
      </w:r>
    </w:p>
    <w:p w14:paraId="2F8B68C4" w14:textId="77777777" w:rsidR="00D44231" w:rsidRDefault="00D44231" w:rsidP="00D44231">
      <w:pPr>
        <w:tabs>
          <w:tab w:val="left" w:pos="284"/>
          <w:tab w:val="left" w:pos="567"/>
        </w:tabs>
        <w:suppressAutoHyphens w:val="0"/>
        <w:ind w:left="2503"/>
        <w:rPr>
          <w:b/>
          <w:bCs/>
        </w:rPr>
      </w:pPr>
    </w:p>
    <w:p w14:paraId="123F0684" w14:textId="77777777" w:rsidR="00D44231" w:rsidRPr="00062E80" w:rsidRDefault="00D44231" w:rsidP="00D44231">
      <w:pPr>
        <w:tabs>
          <w:tab w:val="left" w:pos="284"/>
          <w:tab w:val="left" w:pos="567"/>
        </w:tabs>
        <w:suppressAutoHyphens w:val="0"/>
      </w:pPr>
      <w:r w:rsidRPr="00062E80">
        <w:t>16. Зв'язок різних видів збіжність в компактної сім'ї майже періодичних функцій.</w:t>
      </w:r>
    </w:p>
    <w:p w14:paraId="16E9AB3B" w14:textId="77777777" w:rsidR="00D44231" w:rsidRPr="00B251D0" w:rsidRDefault="00D44231" w:rsidP="00D44231">
      <w:pPr>
        <w:tabs>
          <w:tab w:val="left" w:pos="284"/>
          <w:tab w:val="left" w:pos="567"/>
        </w:tabs>
        <w:suppressAutoHyphens w:val="0"/>
      </w:pPr>
      <w:r w:rsidRPr="00B251D0">
        <w:t>17. Рівність Парсеваля і його зв'язок з основною теоремою майже періодичних функцій.</w:t>
      </w:r>
    </w:p>
    <w:p w14:paraId="1D5AAF88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>18. Допоміжна лема до основної теореми майже періодичної</w:t>
      </w:r>
      <w:r>
        <w:rPr>
          <w:lang w:val="ru-RU"/>
        </w:rPr>
        <w:t xml:space="preserve"> </w:t>
      </w:r>
      <w:r w:rsidRPr="006F41EC">
        <w:rPr>
          <w:lang w:val="ru-RU"/>
        </w:rPr>
        <w:t>функції - поведінка середнього при великих λ</w:t>
      </w:r>
    </w:p>
    <w:p w14:paraId="3B0CB79E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>19. Допоміжна лема до основної теореми майже періодичної</w:t>
      </w:r>
      <w:r>
        <w:rPr>
          <w:lang w:val="ru-RU"/>
        </w:rPr>
        <w:t xml:space="preserve"> </w:t>
      </w:r>
      <w:r w:rsidRPr="006F41EC">
        <w:rPr>
          <w:lang w:val="ru-RU"/>
        </w:rPr>
        <w:t xml:space="preserve">функції - поведінка середнього при малих λ і при λ близьких </w:t>
      </w:r>
      <w:r>
        <w:rPr>
          <w:lang w:val="ru-RU"/>
        </w:rPr>
        <w:t>до</w:t>
      </w:r>
      <w:r w:rsidRPr="006F41EC">
        <w:rPr>
          <w:lang w:val="ru-RU"/>
        </w:rPr>
        <w:t>точки</w:t>
      </w:r>
      <w:r>
        <w:rPr>
          <w:lang w:val="ru-RU"/>
        </w:rPr>
        <w:t xml:space="preserve"> </w:t>
      </w:r>
      <w:r w:rsidRPr="006F41EC">
        <w:rPr>
          <w:lang w:val="ru-RU"/>
        </w:rPr>
        <w:t>поза спектром.</w:t>
      </w:r>
    </w:p>
    <w:p w14:paraId="71ECFF9D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>20. Основна теорема про майже періодичн</w:t>
      </w:r>
      <w:r>
        <w:rPr>
          <w:lang w:val="ru-RU"/>
        </w:rPr>
        <w:t>і</w:t>
      </w:r>
      <w:r w:rsidRPr="006F41EC">
        <w:rPr>
          <w:lang w:val="ru-RU"/>
        </w:rPr>
        <w:t xml:space="preserve"> функці</w:t>
      </w:r>
      <w:r>
        <w:rPr>
          <w:lang w:val="ru-RU"/>
        </w:rPr>
        <w:t>ї</w:t>
      </w:r>
      <w:r w:rsidRPr="006F41EC">
        <w:rPr>
          <w:lang w:val="ru-RU"/>
        </w:rPr>
        <w:t xml:space="preserve"> - до</w:t>
      </w:r>
      <w:r>
        <w:rPr>
          <w:lang w:val="ru-RU"/>
        </w:rPr>
        <w:t>ведення</w:t>
      </w:r>
      <w:r w:rsidRPr="006F41EC">
        <w:rPr>
          <w:lang w:val="ru-RU"/>
        </w:rPr>
        <w:t>.</w:t>
      </w:r>
    </w:p>
    <w:p w14:paraId="2C17145C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>21. Ядро Бохнера-</w:t>
      </w:r>
      <w:r>
        <w:rPr>
          <w:lang w:val="ru-RU"/>
        </w:rPr>
        <w:t>Фе</w:t>
      </w:r>
      <w:r w:rsidRPr="006F41EC">
        <w:rPr>
          <w:lang w:val="ru-RU"/>
        </w:rPr>
        <w:t>йєра і його властивості.</w:t>
      </w:r>
    </w:p>
    <w:p w14:paraId="0C74DDAC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>22. Теорема про збіжність сум Бохнера-</w:t>
      </w:r>
      <w:r>
        <w:rPr>
          <w:lang w:val="ru-RU"/>
        </w:rPr>
        <w:t>Ф</w:t>
      </w:r>
      <w:r w:rsidRPr="006F41EC">
        <w:rPr>
          <w:lang w:val="ru-RU"/>
        </w:rPr>
        <w:t>ейєра.</w:t>
      </w:r>
    </w:p>
    <w:p w14:paraId="7A68D790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>23. Два окремих випадки збіжності рядів Фур'є для майже періодіч</w:t>
      </w:r>
      <w:r>
        <w:rPr>
          <w:lang w:val="ru-RU"/>
        </w:rPr>
        <w:t xml:space="preserve">ної </w:t>
      </w:r>
      <w:r w:rsidRPr="006F41EC">
        <w:rPr>
          <w:lang w:val="ru-RU"/>
        </w:rPr>
        <w:t xml:space="preserve"> функції.</w:t>
      </w:r>
    </w:p>
    <w:p w14:paraId="2322A57A" w14:textId="77777777" w:rsidR="00D44231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</w:p>
    <w:p w14:paraId="0332FE09" w14:textId="77777777" w:rsidR="00D44231" w:rsidRPr="00E119C8" w:rsidRDefault="00D44231" w:rsidP="00D44231">
      <w:pPr>
        <w:ind w:firstLine="708"/>
        <w:jc w:val="both"/>
        <w:rPr>
          <w:sz w:val="22"/>
          <w:szCs w:val="22"/>
        </w:rPr>
      </w:pPr>
      <w:r>
        <w:rPr>
          <w:lang w:val="ru-RU"/>
        </w:rPr>
        <w:t xml:space="preserve">  </w:t>
      </w:r>
      <w:r>
        <w:rPr>
          <w:b/>
          <w:lang w:val="ru-RU"/>
        </w:rPr>
        <w:t>Розділ4</w:t>
      </w:r>
      <w:r>
        <w:rPr>
          <w:b/>
        </w:rPr>
        <w:t>.  Спектр майже періодичних функцій та його властивості.</w:t>
      </w:r>
    </w:p>
    <w:p w14:paraId="56484209" w14:textId="77777777" w:rsidR="00D44231" w:rsidRDefault="00D44231" w:rsidP="00D44231">
      <w:pPr>
        <w:tabs>
          <w:tab w:val="left" w:pos="284"/>
          <w:tab w:val="left" w:pos="567"/>
        </w:tabs>
        <w:suppressAutoHyphens w:val="0"/>
        <w:ind w:left="2503"/>
        <w:rPr>
          <w:b/>
          <w:bCs/>
        </w:rPr>
      </w:pPr>
      <w:r>
        <w:rPr>
          <w:b/>
          <w:bCs/>
        </w:rPr>
        <w:t>Перелік тем.</w:t>
      </w:r>
    </w:p>
    <w:p w14:paraId="2D1A37E7" w14:textId="77777777" w:rsidR="00D44231" w:rsidRDefault="00D44231" w:rsidP="00D44231">
      <w:pPr>
        <w:tabs>
          <w:tab w:val="left" w:pos="284"/>
          <w:tab w:val="left" w:pos="567"/>
        </w:tabs>
        <w:suppressAutoHyphens w:val="0"/>
        <w:ind w:left="2503"/>
        <w:rPr>
          <w:b/>
          <w:bCs/>
        </w:rPr>
      </w:pPr>
    </w:p>
    <w:p w14:paraId="61DF6139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>24. Дві теореми про зв'язок спектра майже періодичної функції з її майже</w:t>
      </w:r>
      <w:r>
        <w:rPr>
          <w:lang w:val="ru-RU"/>
        </w:rPr>
        <w:t xml:space="preserve"> </w:t>
      </w:r>
      <w:r w:rsidRPr="006F41EC">
        <w:rPr>
          <w:lang w:val="ru-RU"/>
        </w:rPr>
        <w:t>періодами.</w:t>
      </w:r>
    </w:p>
    <w:p w14:paraId="51A1AC69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>25. Теорема Кронекера.</w:t>
      </w:r>
    </w:p>
    <w:p w14:paraId="426016C7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 xml:space="preserve">26. Критерій належності точки </w:t>
      </w:r>
      <w:r>
        <w:rPr>
          <w:lang w:val="ru-RU"/>
        </w:rPr>
        <w:t xml:space="preserve">до </w:t>
      </w:r>
      <w:r w:rsidRPr="006F41EC">
        <w:rPr>
          <w:lang w:val="ru-RU"/>
        </w:rPr>
        <w:t>спектру майже періодичної функ</w:t>
      </w:r>
      <w:r>
        <w:rPr>
          <w:lang w:val="ru-RU"/>
        </w:rPr>
        <w:t>ції</w:t>
      </w:r>
    </w:p>
    <w:p w14:paraId="7B56B9F0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>
        <w:rPr>
          <w:lang w:val="ru-RU"/>
        </w:rPr>
        <w:t>27</w:t>
      </w:r>
      <w:r w:rsidRPr="006F41EC">
        <w:rPr>
          <w:lang w:val="ru-RU"/>
        </w:rPr>
        <w:t xml:space="preserve">. Існування </w:t>
      </w:r>
      <w:r>
        <w:rPr>
          <w:lang w:val="ru-RU"/>
        </w:rPr>
        <w:t>скінченого</w:t>
      </w:r>
      <w:r w:rsidRPr="006F41EC">
        <w:rPr>
          <w:lang w:val="ru-RU"/>
        </w:rPr>
        <w:t xml:space="preserve"> базису в </w:t>
      </w:r>
      <w:r>
        <w:rPr>
          <w:lang w:val="ru-RU"/>
        </w:rPr>
        <w:t>с</w:t>
      </w:r>
      <w:r w:rsidRPr="006F41EC">
        <w:rPr>
          <w:lang w:val="ru-RU"/>
        </w:rPr>
        <w:t>к</w:t>
      </w:r>
      <w:r>
        <w:rPr>
          <w:lang w:val="ru-RU"/>
        </w:rPr>
        <w:t>і</w:t>
      </w:r>
      <w:r w:rsidRPr="006F41EC">
        <w:rPr>
          <w:lang w:val="ru-RU"/>
        </w:rPr>
        <w:t>нечно</w:t>
      </w:r>
      <w:r w:rsidRPr="00BB36E9">
        <w:rPr>
          <w:lang w:val="ru-RU"/>
        </w:rPr>
        <w:t>породжен</w:t>
      </w:r>
      <w:r>
        <w:rPr>
          <w:lang w:val="ru-RU"/>
        </w:rPr>
        <w:t>і</w:t>
      </w:r>
      <w:r w:rsidRPr="006F41EC">
        <w:rPr>
          <w:lang w:val="ru-RU"/>
        </w:rPr>
        <w:t>й групі.</w:t>
      </w:r>
    </w:p>
    <w:p w14:paraId="492830BC" w14:textId="77777777" w:rsidR="00D44231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 w:rsidRPr="006F41EC">
        <w:rPr>
          <w:lang w:val="ru-RU"/>
        </w:rPr>
        <w:t>28. Теорема про повн</w:t>
      </w:r>
      <w:r>
        <w:rPr>
          <w:lang w:val="ru-RU"/>
        </w:rPr>
        <w:t>ій</w:t>
      </w:r>
      <w:r w:rsidRPr="006F41EC">
        <w:rPr>
          <w:lang w:val="ru-RU"/>
        </w:rPr>
        <w:t xml:space="preserve"> середн</w:t>
      </w:r>
      <w:r>
        <w:rPr>
          <w:lang w:val="ru-RU"/>
        </w:rPr>
        <w:t xml:space="preserve">ій </w:t>
      </w:r>
      <w:r w:rsidRPr="006F41EC">
        <w:rPr>
          <w:lang w:val="ru-RU"/>
        </w:rPr>
        <w:t xml:space="preserve"> ру</w:t>
      </w:r>
      <w:r>
        <w:rPr>
          <w:lang w:val="ru-RU"/>
        </w:rPr>
        <w:t>х майже періодичної функції.</w:t>
      </w:r>
    </w:p>
    <w:p w14:paraId="25E28293" w14:textId="77777777" w:rsidR="00D44231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>
        <w:rPr>
          <w:lang w:val="ru-RU"/>
        </w:rPr>
        <w:t>29.  Майже періодичність відносно інших метрік.</w:t>
      </w:r>
    </w:p>
    <w:p w14:paraId="7DB818EA" w14:textId="77777777" w:rsidR="00D44231" w:rsidRPr="006F41EC" w:rsidRDefault="00D44231" w:rsidP="00D44231">
      <w:pPr>
        <w:tabs>
          <w:tab w:val="left" w:pos="284"/>
          <w:tab w:val="left" w:pos="567"/>
        </w:tabs>
        <w:suppressAutoHyphens w:val="0"/>
        <w:rPr>
          <w:lang w:val="ru-RU"/>
        </w:rPr>
      </w:pPr>
      <w:r>
        <w:rPr>
          <w:lang w:val="ru-RU"/>
        </w:rPr>
        <w:t>30. Аналітичні майже періодичні функції.</w:t>
      </w:r>
    </w:p>
    <w:p w14:paraId="6B8FA00A" w14:textId="0AA818E4" w:rsidR="003C4961" w:rsidRPr="00D44231" w:rsidRDefault="003C4961" w:rsidP="00D44231"/>
    <w:sectPr w:rsidR="003C4961" w:rsidRPr="00D4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37"/>
    <w:rsid w:val="003C4961"/>
    <w:rsid w:val="007537EE"/>
    <w:rsid w:val="00D44231"/>
    <w:rsid w:val="00FA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8744"/>
  <w15:chartTrackingRefBased/>
  <w15:docId w15:val="{4CBB9144-3863-47B4-B309-9DC25B56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2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Favorov</dc:creator>
  <cp:keywords/>
  <dc:description/>
  <cp:lastModifiedBy>Sergey Favorov</cp:lastModifiedBy>
  <cp:revision>3</cp:revision>
  <dcterms:created xsi:type="dcterms:W3CDTF">2020-02-18T21:23:00Z</dcterms:created>
  <dcterms:modified xsi:type="dcterms:W3CDTF">2020-08-17T17:57:00Z</dcterms:modified>
</cp:coreProperties>
</file>